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highlight w:val="yellow"/>
          <w:rtl w:val="0"/>
        </w:rPr>
        <w:t xml:space="preserve">LOGO</w:t>
      </w:r>
      <w:r w:rsidDel="00000000" w:rsidR="00000000" w:rsidRPr="00000000">
        <w:rPr>
          <w:rtl w:val="0"/>
        </w:rPr>
      </w:r>
    </w:p>
    <w:p w:rsidR="00000000" w:rsidDel="00000000" w:rsidP="00000000" w:rsidRDefault="00000000" w:rsidRPr="00000000" w14:paraId="00000002">
      <w:pPr>
        <w:spacing w:after="280" w:before="28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bCs w:val="1"/>
          <w:color w:val="000000"/>
          <w:sz w:val="22"/>
          <w:szCs w:val="22"/>
          <w:highlight w:val="yellow"/>
          <w:rtl w:val="0"/>
        </w:rPr>
        <w:t xml:space="preserve">[Nom de l’organisme]</w:t>
      </w:r>
      <w:r w:rsidDel="00000000" w:rsidR="00000000" w:rsidRPr="00000000">
        <w:rPr>
          <w:rFonts w:ascii="Helvetica Neue" w:cs="Helvetica Neue" w:eastAsia="Helvetica Neue" w:hAnsi="Helvetica Neue"/>
          <w:color w:val="000000"/>
          <w:sz w:val="22"/>
          <w:szCs w:val="22"/>
          <w:highlight w:val="yellow"/>
          <w:rtl w:val="0"/>
        </w:rPr>
        <w:br w:type="textWrapping"/>
        <w:t xml:space="preserve">[Adresse]</w:t>
        <w:br w:type="textWrapping"/>
        <w:t xml:space="preserve">[Date]</w:t>
      </w:r>
      <w:r w:rsidDel="00000000" w:rsidR="00000000" w:rsidRPr="00000000">
        <w:rPr>
          <w:rtl w:val="0"/>
        </w:rPr>
      </w:r>
    </w:p>
    <w:p w:rsidR="00000000" w:rsidDel="00000000" w:rsidP="00000000" w:rsidRDefault="00000000" w:rsidRPr="00000000" w14:paraId="00000003">
      <w:pPr>
        <w:spacing w:after="280" w:before="280" w:lineRule="auto"/>
        <w:rPr>
          <w:rFonts w:ascii="Arial" w:cs="Arial" w:eastAsia="Arial" w:hAnsi="Arial"/>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À l’attention de :</w:t>
        <w:br w:type="textWrapping"/>
      </w:r>
      <w:r w:rsidDel="00000000" w:rsidR="00000000" w:rsidRPr="00000000">
        <w:rPr>
          <w:rFonts w:ascii="Helvetica Neue" w:cs="Helvetica Neue" w:eastAsia="Helvetica Neue" w:hAnsi="Helvetica Neue"/>
          <w:b w:val="1"/>
          <w:bCs w:val="1"/>
          <w:sz w:val="22"/>
          <w:szCs w:val="22"/>
          <w:highlight w:val="yellow"/>
          <w:rtl w:val="0"/>
        </w:rPr>
        <w:t xml:space="preserve">Il est également possible de l’adresser aux parties que vous souhaitez informer et de mettre l’adresse </w:t>
      </w:r>
      <w:hyperlink r:id="rId7">
        <w:r w:rsidDel="00000000" w:rsidR="00000000" w:rsidRPr="00000000">
          <w:rPr>
            <w:rFonts w:ascii="Helvetica Neue" w:cs="Helvetica Neue" w:eastAsia="Helvetica Neue" w:hAnsi="Helvetica Neue"/>
            <w:b w:val="1"/>
            <w:bCs w:val="1"/>
            <w:color w:val="1155cc"/>
            <w:sz w:val="22"/>
            <w:szCs w:val="22"/>
            <w:highlight w:val="yellow"/>
            <w:u w:val="single"/>
            <w:rtl w:val="0"/>
          </w:rPr>
          <w:t xml:space="preserve">developpement@competenceculture.ca</w:t>
        </w:r>
      </w:hyperlink>
      <w:r w:rsidDel="00000000" w:rsidR="00000000" w:rsidRPr="00000000">
        <w:rPr>
          <w:rFonts w:ascii="Helvetica Neue" w:cs="Helvetica Neue" w:eastAsia="Helvetica Neue" w:hAnsi="Helvetica Neue"/>
          <w:b w:val="1"/>
          <w:bCs w:val="1"/>
          <w:sz w:val="22"/>
          <w:szCs w:val="22"/>
          <w:highlight w:val="yellow"/>
          <w:rtl w:val="0"/>
        </w:rPr>
        <w:t xml:space="preserve"> en copie de l’envoi.</w:t>
      </w:r>
      <w:r w:rsidDel="00000000" w:rsidR="00000000" w:rsidRPr="00000000">
        <w:rPr>
          <w:rFonts w:ascii="Helvetica Neue" w:cs="Helvetica Neue" w:eastAsia="Helvetica Neue" w:hAnsi="Helvetica Neue"/>
          <w:color w:val="000000"/>
          <w:sz w:val="22"/>
          <w:szCs w:val="22"/>
          <w:rtl w:val="0"/>
        </w:rPr>
        <w:br w:type="textWrapping"/>
      </w:r>
      <w:r w:rsidDel="00000000" w:rsidR="00000000" w:rsidRPr="00000000">
        <w:rPr>
          <w:rFonts w:ascii="Arial" w:cs="Arial" w:eastAsia="Arial" w:hAnsi="Arial"/>
          <w:b w:val="1"/>
          <w:bCs w:val="1"/>
          <w:sz w:val="22"/>
          <w:szCs w:val="22"/>
          <w:rtl w:val="0"/>
        </w:rPr>
        <w:t xml:space="preserve">Compétence Culture </w:t>
      </w:r>
      <w:r w:rsidDel="00000000" w:rsidR="00000000" w:rsidRPr="00000000">
        <w:rPr>
          <w:rFonts w:ascii="Arial" w:cs="Arial" w:eastAsia="Arial" w:hAnsi="Arial"/>
          <w:sz w:val="22"/>
          <w:szCs w:val="22"/>
          <w:rtl w:val="0"/>
        </w:rPr>
        <w:br w:type="textWrapping"/>
        <w:t xml:space="preserve">Comité sectoriel de main-d'oeuvre en culture </w:t>
        <w:br w:type="textWrapping"/>
        <w:t xml:space="preserve">1450 Rue City Councillors Suite 700</w:t>
        <w:br w:type="textWrapping"/>
        <w:t xml:space="preserve">Montréal, QC H3A 2E6</w:t>
      </w:r>
      <w:r w:rsidDel="00000000" w:rsidR="00000000" w:rsidRPr="00000000">
        <w:rPr>
          <w:rtl w:val="0"/>
        </w:rPr>
      </w:r>
    </w:p>
    <w:p w:rsidR="00000000" w:rsidDel="00000000" w:rsidP="00000000" w:rsidRDefault="00000000" w:rsidRPr="00000000" w14:paraId="00000004">
      <w:pPr>
        <w:spacing w:after="280" w:before="28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Objet : Appui au projet </w:t>
      </w:r>
      <w:r w:rsidDel="00000000" w:rsidR="00000000" w:rsidRPr="00000000">
        <w:rPr>
          <w:rFonts w:ascii="Helvetica Neue" w:cs="Helvetica Neue" w:eastAsia="Helvetica Neue" w:hAnsi="Helvetica Neue"/>
          <w:b w:val="1"/>
          <w:bCs w:val="1"/>
          <w:i w:val="1"/>
          <w:iCs w:val="1"/>
          <w:color w:val="000000"/>
          <w:sz w:val="22"/>
          <w:szCs w:val="22"/>
          <w:rtl w:val="0"/>
        </w:rPr>
        <w:t xml:space="preserve">Chantier sur le filet social en culture</w:t>
      </w:r>
      <w:r w:rsidDel="00000000" w:rsidR="00000000" w:rsidRPr="00000000">
        <w:rPr>
          <w:rtl w:val="0"/>
        </w:rPr>
      </w:r>
    </w:p>
    <w:p w:rsidR="00000000" w:rsidDel="00000000" w:rsidP="00000000" w:rsidRDefault="00000000" w:rsidRPr="00000000" w14:paraId="00000005">
      <w:pPr>
        <w:spacing w:after="280" w:before="28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tl w:val="0"/>
        </w:rPr>
        <w:t xml:space="preserve">Madame, Monsieur</w:t>
      </w:r>
      <w:r w:rsidDel="00000000" w:rsidR="00000000" w:rsidRPr="00000000">
        <w:rPr>
          <w:rFonts w:ascii="Helvetica Neue" w:cs="Helvetica Neue" w:eastAsia="Helvetica Neue" w:hAnsi="Helvetica Neue"/>
          <w:color w:val="000000"/>
          <w:sz w:val="22"/>
          <w:szCs w:val="22"/>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Helvetica Neue" w:cs="Helvetica Neue" w:eastAsia="Helvetica Neue" w:hAnsi="Helvetica Neue"/>
          <w:i w:val="1"/>
          <w:iCs w:val="1"/>
          <w:color w:val="000000"/>
          <w:sz w:val="22"/>
          <w:szCs w:val="22"/>
        </w:rPr>
      </w:pPr>
      <w:r w:rsidDel="00000000" w:rsidR="00000000" w:rsidRPr="00000000">
        <w:rPr>
          <w:rFonts w:ascii="Helvetica Neue" w:cs="Helvetica Neue" w:eastAsia="Helvetica Neue" w:hAnsi="Helvetica Neue"/>
          <w:color w:val="000000"/>
          <w:sz w:val="22"/>
          <w:szCs w:val="22"/>
          <w:rtl w:val="0"/>
        </w:rPr>
        <w:t xml:space="preserve">Le </w:t>
      </w:r>
      <w:r w:rsidDel="00000000" w:rsidR="00000000" w:rsidRPr="00000000">
        <w:rPr>
          <w:rFonts w:ascii="Helvetica Neue" w:cs="Helvetica Neue" w:eastAsia="Helvetica Neue" w:hAnsi="Helvetica Neue"/>
          <w:b w:val="1"/>
          <w:bCs w:val="1"/>
          <w:color w:val="000000"/>
          <w:sz w:val="22"/>
          <w:szCs w:val="22"/>
          <w:rtl w:val="0"/>
        </w:rPr>
        <w:t xml:space="preserve">[</w:t>
      </w:r>
      <w:r w:rsidDel="00000000" w:rsidR="00000000" w:rsidRPr="00000000">
        <w:rPr>
          <w:rFonts w:ascii="Helvetica Neue" w:cs="Helvetica Neue" w:eastAsia="Helvetica Neue" w:hAnsi="Helvetica Neue"/>
          <w:b w:val="1"/>
          <w:bCs w:val="1"/>
          <w:color w:val="000000"/>
          <w:sz w:val="22"/>
          <w:szCs w:val="22"/>
          <w:highlight w:val="yellow"/>
          <w:rtl w:val="0"/>
        </w:rPr>
        <w:t xml:space="preserve">nom de l’association ou du regroupement</w:t>
      </w:r>
      <w:r w:rsidDel="00000000" w:rsidR="00000000" w:rsidRPr="00000000">
        <w:rPr>
          <w:rFonts w:ascii="Helvetica Neue" w:cs="Helvetica Neue" w:eastAsia="Helvetica Neue" w:hAnsi="Helvetica Neue"/>
          <w:b w:val="1"/>
          <w:bCs w:val="1"/>
          <w:color w:val="000000"/>
          <w:sz w:val="22"/>
          <w:szCs w:val="22"/>
          <w:rtl w:val="0"/>
        </w:rPr>
        <w:t xml:space="preserve">]</w:t>
      </w:r>
      <w:r w:rsidDel="00000000" w:rsidR="00000000" w:rsidRPr="00000000">
        <w:rPr>
          <w:rFonts w:ascii="Helvetica Neue" w:cs="Helvetica Neue" w:eastAsia="Helvetica Neue" w:hAnsi="Helvetica Neue"/>
          <w:color w:val="000000"/>
          <w:sz w:val="22"/>
          <w:szCs w:val="22"/>
          <w:rtl w:val="0"/>
        </w:rPr>
        <w:t xml:space="preserve">, qui représente </w:t>
      </w:r>
      <w:r w:rsidDel="00000000" w:rsidR="00000000" w:rsidRPr="00000000">
        <w:rPr>
          <w:rFonts w:ascii="Helvetica Neue" w:cs="Helvetica Neue" w:eastAsia="Helvetica Neue" w:hAnsi="Helvetica Neue"/>
          <w:b w:val="1"/>
          <w:bCs w:val="1"/>
          <w:color w:val="000000"/>
          <w:sz w:val="22"/>
          <w:szCs w:val="22"/>
          <w:rtl w:val="0"/>
        </w:rPr>
        <w:t xml:space="preserve">[</w:t>
      </w:r>
      <w:r w:rsidDel="00000000" w:rsidR="00000000" w:rsidRPr="00000000">
        <w:rPr>
          <w:rFonts w:ascii="Helvetica Neue" w:cs="Helvetica Neue" w:eastAsia="Helvetica Neue" w:hAnsi="Helvetica Neue"/>
          <w:b w:val="1"/>
          <w:bCs w:val="1"/>
          <w:color w:val="000000"/>
          <w:sz w:val="22"/>
          <w:szCs w:val="22"/>
          <w:highlight w:val="yellow"/>
          <w:rtl w:val="0"/>
        </w:rPr>
        <w:t xml:space="preserve">nombre ou type de membres : artistes, travailleuses et travailleurs culturels, organismes, etc</w:t>
      </w:r>
      <w:r w:rsidDel="00000000" w:rsidR="00000000" w:rsidRPr="00000000">
        <w:rPr>
          <w:rFonts w:ascii="Helvetica Neue" w:cs="Helvetica Neue" w:eastAsia="Helvetica Neue" w:hAnsi="Helvetica Neue"/>
          <w:b w:val="1"/>
          <w:bCs w:val="1"/>
          <w:color w:val="000000"/>
          <w:sz w:val="22"/>
          <w:szCs w:val="22"/>
          <w:rtl w:val="0"/>
        </w:rPr>
        <w:t xml:space="preserve">.]</w:t>
      </w:r>
      <w:r w:rsidDel="00000000" w:rsidR="00000000" w:rsidRPr="00000000">
        <w:rPr>
          <w:rFonts w:ascii="Helvetica Neue" w:cs="Helvetica Neue" w:eastAsia="Helvetica Neue" w:hAnsi="Helvetica Neue"/>
          <w:color w:val="000000"/>
          <w:sz w:val="22"/>
          <w:szCs w:val="22"/>
          <w:rtl w:val="0"/>
        </w:rPr>
        <w:t xml:space="preserve">, souhaite témoigner de son appui plein et entier à </w:t>
      </w:r>
      <w:r w:rsidDel="00000000" w:rsidR="00000000" w:rsidRPr="00000000">
        <w:rPr>
          <w:rFonts w:ascii="Helvetica Neue" w:cs="Helvetica Neue" w:eastAsia="Helvetica Neue" w:hAnsi="Helvetica Neue"/>
          <w:b w:val="1"/>
          <w:bCs w:val="1"/>
          <w:color w:val="000000"/>
          <w:sz w:val="22"/>
          <w:szCs w:val="22"/>
          <w:rtl w:val="0"/>
        </w:rPr>
        <w:t xml:space="preserve">Compétence Culture</w:t>
      </w:r>
      <w:r w:rsidDel="00000000" w:rsidR="00000000" w:rsidRPr="00000000">
        <w:rPr>
          <w:rFonts w:ascii="Helvetica Neue" w:cs="Helvetica Neue" w:eastAsia="Helvetica Neue" w:hAnsi="Helvetica Neue"/>
          <w:color w:val="000000"/>
          <w:sz w:val="22"/>
          <w:szCs w:val="22"/>
          <w:rtl w:val="0"/>
        </w:rPr>
        <w:t xml:space="preserve"> pour la réalisation du projet </w:t>
      </w:r>
      <w:r w:rsidDel="00000000" w:rsidR="00000000" w:rsidRPr="00000000">
        <w:rPr>
          <w:rFonts w:ascii="Helvetica Neue" w:cs="Helvetica Neue" w:eastAsia="Helvetica Neue" w:hAnsi="Helvetica Neue"/>
          <w:i w:val="1"/>
          <w:iCs w:val="1"/>
          <w:color w:val="000000"/>
          <w:sz w:val="22"/>
          <w:szCs w:val="22"/>
          <w:rtl w:val="0"/>
        </w:rPr>
        <w:t xml:space="preserve">Chantier sur le filet social en culture.</w: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Notre organisation est directement concernée par les enjeux soulevés par ce chantier. Les transformations profondes du travail dans le secteur culturel — intermittence, pluriactivité, multiplicité des statuts et précarité accrue — nécessitent des solutions collectives et durables. Le projet proposé par Compétence Culture représente une démarche structurante, inclusive et nécessaire pour repenser nos systèmes de protection sociale à l’échelle du Québec et du Canada.</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Nous appuyons particulièrement la démarche de concertation intersectorielle mise en place, qui permet la participation active des associations, des syndicats, des artistes et des organismes dans l’élaboration de recommandations concrètes. Cette approche collaborative contribuera à une meilleure reconnaissance des réalités du travail culturel et à la formulation de mesures de soutien justes, équitables et adaptées.</w:t>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Le </w:t>
      </w:r>
      <w:r w:rsidDel="00000000" w:rsidR="00000000" w:rsidRPr="00000000">
        <w:rPr>
          <w:rFonts w:ascii="Helvetica Neue" w:cs="Helvetica Neue" w:eastAsia="Helvetica Neue" w:hAnsi="Helvetica Neue"/>
          <w:b w:val="1"/>
          <w:bCs w:val="1"/>
          <w:color w:val="000000"/>
          <w:sz w:val="22"/>
          <w:szCs w:val="22"/>
          <w:highlight w:val="yellow"/>
          <w:rtl w:val="0"/>
        </w:rPr>
        <w:t xml:space="preserve">[nom de l’association]</w:t>
      </w:r>
      <w:r w:rsidDel="00000000" w:rsidR="00000000" w:rsidRPr="00000000">
        <w:rPr>
          <w:rFonts w:ascii="Helvetica Neue" w:cs="Helvetica Neue" w:eastAsia="Helvetica Neue" w:hAnsi="Helvetica Neue"/>
          <w:color w:val="000000"/>
          <w:sz w:val="22"/>
          <w:szCs w:val="22"/>
          <w:rtl w:val="0"/>
        </w:rPr>
        <w:t xml:space="preserve"> s’engage à soutenir la mise en œuvre du chantier, notamment en participant aux activités de concertation, ou en mobilisant ses membres autour des consultations et en diffusant les résultats et outils produits dans le cadre du projet.</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Nous croyons que cette initiative contribuera à un changement systémique essentiel à la vitalité et à la pérennité de nos milieux artistiques et culturels.</w:t>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Veuillez recevoir, Madame, Monsieur, nos salutations distinguées et notre soutien le plus sincère.</w:t>
      </w:r>
    </w:p>
    <w:p w:rsidR="00000000" w:rsidDel="00000000" w:rsidP="00000000" w:rsidRDefault="00000000" w:rsidRPr="00000000" w14:paraId="00000011">
      <w:pPr>
        <w:spacing w:before="28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bCs w:val="1"/>
          <w:color w:val="000000"/>
          <w:sz w:val="22"/>
          <w:szCs w:val="22"/>
          <w:highlight w:val="yellow"/>
          <w:rtl w:val="0"/>
        </w:rPr>
        <w:t xml:space="preserve">[Signature]</w:t>
      </w:r>
      <w:r w:rsidDel="00000000" w:rsidR="00000000" w:rsidRPr="00000000">
        <w:rPr>
          <w:rFonts w:ascii="Helvetica Neue" w:cs="Helvetica Neue" w:eastAsia="Helvetica Neue" w:hAnsi="Helvetica Neue"/>
          <w:color w:val="000000"/>
          <w:sz w:val="22"/>
          <w:szCs w:val="22"/>
          <w:highlight w:val="yellow"/>
          <w:rtl w:val="0"/>
        </w:rPr>
        <w:br w:type="textWrapping"/>
        <w:t xml:space="preserve">Nom : __________________________</w:t>
        <w:br w:type="textWrapping"/>
        <w:t xml:space="preserve">Titre : __________________________</w:t>
        <w:br w:type="textWrapping"/>
        <w:t xml:space="preserve">Institution : __________________________</w:t>
        <w:br w:type="textWrapping"/>
        <w:t xml:space="preserve">Courriel : __________________________</w:t>
        <w:br w:type="textWrapping"/>
        <w:br w:type="textWrapping"/>
      </w:r>
      <w:r w:rsidDel="00000000" w:rsidR="00000000" w:rsidRPr="00000000">
        <w:rPr>
          <w:rFonts w:ascii="Helvetica Neue" w:cs="Helvetica Neue" w:eastAsia="Helvetica Neue" w:hAnsi="Helvetica Neue"/>
          <w:b w:val="1"/>
          <w:bCs w:val="1"/>
          <w:sz w:val="22"/>
          <w:szCs w:val="22"/>
          <w:highlight w:val="yellow"/>
          <w:rtl w:val="0"/>
        </w:rPr>
        <w:t xml:space="preserve">Une fois cette lettre signée, elle doit être transmise à l’adresse </w:t>
      </w:r>
      <w:hyperlink r:id="rId8">
        <w:r w:rsidDel="00000000" w:rsidR="00000000" w:rsidRPr="00000000">
          <w:rPr>
            <w:rFonts w:ascii="Helvetica Neue" w:cs="Helvetica Neue" w:eastAsia="Helvetica Neue" w:hAnsi="Helvetica Neue"/>
            <w:b w:val="1"/>
            <w:bCs w:val="1"/>
            <w:color w:val="1155cc"/>
            <w:sz w:val="22"/>
            <w:szCs w:val="22"/>
            <w:highlight w:val="yellow"/>
            <w:u w:val="single"/>
            <w:rtl w:val="0"/>
          </w:rPr>
          <w:t xml:space="preserve">developpement@competenceculture.ca</w:t>
        </w:r>
      </w:hyperlink>
      <w:r w:rsidDel="00000000" w:rsidR="00000000" w:rsidRPr="00000000">
        <w:rPr>
          <w:rFonts w:ascii="Helvetica Neue" w:cs="Helvetica Neue" w:eastAsia="Helvetica Neue" w:hAnsi="Helvetica Neue"/>
          <w:b w:val="1"/>
          <w:bCs w:val="1"/>
          <w:sz w:val="22"/>
          <w:szCs w:val="22"/>
          <w:highlight w:val="yellow"/>
          <w:rtl w:val="0"/>
        </w:rPr>
        <w:t xml:space="preserve">. </w:t>
      </w: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eveloppement@competenceculture.ca" TargetMode="External"/><Relationship Id="rId8" Type="http://schemas.openxmlformats.org/officeDocument/2006/relationships/hyperlink" Target="mailto:developpement@competenceculture.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ZEXC7T9HZRETEt862AaCmWdtPA==">CgMxLjA4AHIhMVluMVlHUUtXTkJmaUVhOHdXcUtVU2ZUX1ZxZkJQZUFm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